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97" w:rsidRDefault="00060097" w:rsidP="00060097">
      <w:pPr>
        <w:spacing w:line="4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60097" w:rsidRDefault="00060097" w:rsidP="00060097">
      <w:pPr>
        <w:spacing w:line="420" w:lineRule="exact"/>
        <w:ind w:firstLineChars="700" w:firstLine="3080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报名回执表</w:t>
      </w:r>
      <w:bookmarkEnd w:id="0"/>
    </w:p>
    <w:tbl>
      <w:tblPr>
        <w:tblpPr w:leftFromText="180" w:rightFromText="180" w:vertAnchor="text" w:horzAnchor="margin" w:tblpX="-642" w:tblpY="4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960"/>
        <w:gridCol w:w="223"/>
        <w:gridCol w:w="2432"/>
        <w:gridCol w:w="1947"/>
        <w:gridCol w:w="2572"/>
      </w:tblGrid>
      <w:tr w:rsidR="00060097" w:rsidTr="00D0041E">
        <w:trPr>
          <w:trHeight w:val="75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7" w:rsidRDefault="00060097" w:rsidP="00D0041E">
            <w:pPr>
              <w:spacing w:line="420" w:lineRule="exact"/>
              <w:rPr>
                <w:rFonts w:ascii="仿宋" w:eastAsia="仿宋" w:hAnsi="仿宋" w:cs="宋体"/>
                <w:b/>
                <w:color w:val="000000"/>
                <w:spacing w:val="-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单位名称：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Default="00060097" w:rsidP="00D0041E">
            <w:pPr>
              <w:spacing w:line="420" w:lineRule="exact"/>
              <w:ind w:right="136"/>
              <w:jc w:val="righ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>
              <w:rPr>
                <w:rFonts w:ascii="仿宋" w:eastAsia="仿宋" w:hAnsi="仿宋" w:cs="Arial"/>
                <w:sz w:val="30"/>
                <w:szCs w:val="30"/>
              </w:rPr>
              <w:t>（盖章）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Default="00060097" w:rsidP="00D0041E">
            <w:pPr>
              <w:spacing w:line="420" w:lineRule="exact"/>
              <w:ind w:right="136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会员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  <w:r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 xml:space="preserve"> 非会员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</w:p>
        </w:tc>
      </w:tr>
      <w:tr w:rsidR="00060097" w:rsidTr="00D0041E">
        <w:trPr>
          <w:trHeight w:val="53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E7E1A">
              <w:rPr>
                <w:rFonts w:ascii="仿宋" w:eastAsia="仿宋" w:hAnsi="仿宋" w:cs="Arial" w:hint="eastAsia"/>
                <w:sz w:val="30"/>
                <w:szCs w:val="30"/>
              </w:rPr>
              <w:t>姓 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E7E1A">
              <w:rPr>
                <w:rFonts w:ascii="仿宋" w:eastAsia="仿宋" w:hAnsi="仿宋" w:cs="Arial" w:hint="eastAsia"/>
                <w:sz w:val="30"/>
                <w:szCs w:val="30"/>
              </w:rPr>
              <w:t>性别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Arial" w:hint="eastAsia"/>
                <w:sz w:val="30"/>
                <w:szCs w:val="30"/>
              </w:rPr>
              <w:t>身份证号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E7E1A">
              <w:rPr>
                <w:rFonts w:ascii="仿宋" w:eastAsia="仿宋" w:hAnsi="仿宋" w:cs="Arial" w:hint="eastAsia"/>
                <w:sz w:val="30"/>
                <w:szCs w:val="30"/>
              </w:rPr>
              <w:t>手机号码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E7E1A">
              <w:rPr>
                <w:rFonts w:ascii="仿宋" w:eastAsia="仿宋" w:hAnsi="仿宋" w:cs="Arial" w:hint="eastAsia"/>
                <w:sz w:val="30"/>
                <w:szCs w:val="30"/>
              </w:rPr>
              <w:t>住宿需求</w:t>
            </w:r>
          </w:p>
        </w:tc>
      </w:tr>
      <w:tr w:rsidR="00060097" w:rsidTr="00D0041E">
        <w:trPr>
          <w:cantSplit/>
          <w:trHeight w:val="8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标  双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间</w:t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  <w:u w:val="single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大床房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间</w:t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套  房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 xml:space="preserve">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间</w:t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自行安排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住宿日期：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  </w:t>
            </w:r>
          </w:p>
        </w:tc>
      </w:tr>
      <w:tr w:rsidR="00060097" w:rsidTr="00D0041E">
        <w:trPr>
          <w:cantSplit/>
          <w:trHeight w:val="57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标  双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间</w:t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  <w:u w:val="single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大床房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间</w:t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套  房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 xml:space="preserve">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间</w:t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自行安排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sym w:font="Wingdings" w:char="00A8"/>
            </w:r>
          </w:p>
          <w:p w:rsidR="00060097" w:rsidRPr="008E7E1A" w:rsidRDefault="00060097" w:rsidP="00D0041E">
            <w:pPr>
              <w:spacing w:line="420" w:lineRule="exact"/>
              <w:jc w:val="left"/>
              <w:rPr>
                <w:rFonts w:ascii="仿宋" w:eastAsia="仿宋" w:hAnsi="仿宋" w:cs="宋体"/>
                <w:color w:val="000000"/>
                <w:spacing w:val="-4"/>
                <w:szCs w:val="28"/>
                <w:u w:val="single"/>
              </w:rPr>
            </w:pP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</w:rPr>
              <w:t>住宿日期：</w:t>
            </w:r>
            <w:r w:rsidRPr="008E7E1A">
              <w:rPr>
                <w:rFonts w:ascii="仿宋" w:eastAsia="仿宋" w:hAnsi="仿宋" w:cs="宋体" w:hint="eastAsia"/>
                <w:color w:val="000000"/>
                <w:spacing w:val="-4"/>
                <w:szCs w:val="28"/>
                <w:u w:val="single"/>
              </w:rPr>
              <w:t xml:space="preserve">       </w:t>
            </w:r>
          </w:p>
        </w:tc>
      </w:tr>
      <w:tr w:rsidR="00060097" w:rsidTr="00D0041E">
        <w:trPr>
          <w:cantSplit/>
          <w:trHeight w:val="672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Default="00060097" w:rsidP="00D0041E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pacing w:val="-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8"/>
              </w:rPr>
              <w:t>开票信息（开发票必填）</w:t>
            </w:r>
          </w:p>
        </w:tc>
      </w:tr>
      <w:tr w:rsidR="00060097" w:rsidTr="00D0041E">
        <w:trPr>
          <w:cantSplit/>
          <w:trHeight w:val="566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Default="00060097" w:rsidP="00D0041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8"/>
              </w:rPr>
              <w:t>开票企业名称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7" w:rsidRDefault="00060097" w:rsidP="00D0041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8"/>
              </w:rPr>
            </w:pPr>
          </w:p>
        </w:tc>
      </w:tr>
      <w:tr w:rsidR="00060097" w:rsidTr="00D0041E">
        <w:trPr>
          <w:cantSplit/>
          <w:trHeight w:val="54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7" w:rsidRDefault="00060097" w:rsidP="00D0041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8"/>
              </w:rPr>
              <w:t>税号登记号码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7" w:rsidRDefault="00060097" w:rsidP="00D0041E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8"/>
              </w:rPr>
            </w:pPr>
          </w:p>
        </w:tc>
      </w:tr>
    </w:tbl>
    <w:p w:rsidR="00060097" w:rsidRDefault="00060097" w:rsidP="00060097">
      <w:pPr>
        <w:spacing w:line="420" w:lineRule="exact"/>
        <w:ind w:firstLineChars="200" w:firstLine="560"/>
        <w:jc w:val="left"/>
        <w:rPr>
          <w:rFonts w:ascii="仿宋" w:eastAsia="仿宋" w:hAnsi="仿宋" w:cs="宋体"/>
          <w:color w:val="000000"/>
          <w:szCs w:val="28"/>
        </w:rPr>
      </w:pPr>
    </w:p>
    <w:p w:rsidR="00060097" w:rsidRDefault="00060097" w:rsidP="00060097">
      <w:pPr>
        <w:spacing w:line="420" w:lineRule="exact"/>
        <w:ind w:firstLineChars="200" w:firstLine="560"/>
        <w:jc w:val="left"/>
        <w:rPr>
          <w:rFonts w:ascii="仿宋" w:eastAsia="仿宋" w:hAnsi="仿宋" w:cs="宋体"/>
          <w:color w:val="000000"/>
          <w:szCs w:val="28"/>
        </w:rPr>
      </w:pPr>
      <w:r>
        <w:rPr>
          <w:rFonts w:ascii="仿宋" w:eastAsia="仿宋" w:hAnsi="仿宋" w:cs="宋体" w:hint="eastAsia"/>
          <w:color w:val="000000"/>
          <w:szCs w:val="28"/>
        </w:rPr>
        <w:t>住宿标准与价格如下：</w:t>
      </w:r>
    </w:p>
    <w:p w:rsidR="00060097" w:rsidRDefault="00060097" w:rsidP="00060097">
      <w:pPr>
        <w:spacing w:line="420" w:lineRule="exact"/>
        <w:ind w:firstLineChars="200" w:firstLine="560"/>
        <w:jc w:val="left"/>
        <w:rPr>
          <w:rFonts w:ascii="仿宋" w:eastAsia="仿宋" w:hAnsi="仿宋" w:cs="宋体"/>
          <w:color w:val="000000"/>
          <w:szCs w:val="28"/>
        </w:rPr>
      </w:pPr>
      <w:r>
        <w:rPr>
          <w:rFonts w:ascii="仿宋" w:eastAsia="仿宋" w:hAnsi="仿宋" w:cs="宋体" w:hint="eastAsia"/>
          <w:color w:val="000000"/>
          <w:szCs w:val="28"/>
        </w:rPr>
        <w:t xml:space="preserve">标双、大床房均为308元/晚/间（含双早） </w:t>
      </w:r>
    </w:p>
    <w:p w:rsidR="00060097" w:rsidRDefault="00060097" w:rsidP="00060097">
      <w:pPr>
        <w:spacing w:line="420" w:lineRule="exact"/>
        <w:ind w:firstLineChars="200" w:firstLine="560"/>
        <w:jc w:val="left"/>
        <w:rPr>
          <w:rFonts w:ascii="仿宋" w:eastAsia="仿宋" w:hAnsi="仿宋" w:cs="宋体"/>
          <w:color w:val="000000"/>
          <w:szCs w:val="28"/>
        </w:rPr>
      </w:pPr>
      <w:r>
        <w:rPr>
          <w:rFonts w:ascii="仿宋" w:eastAsia="仿宋" w:hAnsi="仿宋" w:cs="宋体" w:hint="eastAsia"/>
          <w:color w:val="000000"/>
          <w:szCs w:val="28"/>
        </w:rPr>
        <w:t>豪华套房为508元/晚/间（含双早）。</w:t>
      </w:r>
    </w:p>
    <w:p w:rsidR="00060097" w:rsidRDefault="00060097" w:rsidP="00060097">
      <w:pPr>
        <w:spacing w:line="420" w:lineRule="exact"/>
        <w:ind w:firstLineChars="200" w:firstLine="544"/>
        <w:rPr>
          <w:rFonts w:ascii="仿宋" w:eastAsia="仿宋" w:hAnsi="仿宋" w:cs="宋体"/>
          <w:bCs/>
          <w:color w:val="000000"/>
          <w:spacing w:val="-4"/>
          <w:szCs w:val="28"/>
        </w:rPr>
      </w:pPr>
      <w:r>
        <w:rPr>
          <w:rFonts w:ascii="仿宋" w:eastAsia="仿宋" w:hAnsi="仿宋" w:cs="宋体" w:hint="eastAsia"/>
          <w:bCs/>
          <w:color w:val="000000"/>
          <w:spacing w:val="-4"/>
          <w:szCs w:val="28"/>
        </w:rPr>
        <w:t xml:space="preserve"> </w:t>
      </w:r>
    </w:p>
    <w:p w:rsidR="00060097" w:rsidRDefault="00060097" w:rsidP="00060097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Cs w:val="28"/>
        </w:rPr>
      </w:pPr>
      <w:r>
        <w:rPr>
          <w:rFonts w:ascii="仿宋" w:eastAsia="仿宋" w:hAnsi="仿宋" w:cs="宋体" w:hint="eastAsia"/>
          <w:color w:val="000000"/>
          <w:szCs w:val="28"/>
        </w:rPr>
        <w:t>交通指引：</w:t>
      </w:r>
    </w:p>
    <w:p w:rsidR="00060097" w:rsidRDefault="00060097" w:rsidP="00060097">
      <w:pPr>
        <w:spacing w:line="420" w:lineRule="exact"/>
        <w:ind w:firstLineChars="200" w:firstLine="560"/>
        <w:rPr>
          <w:rStyle w:val="textcontents"/>
          <w:rFonts w:ascii="Calibri" w:hAnsi="Calibri"/>
          <w:szCs w:val="28"/>
        </w:rPr>
      </w:pPr>
      <w:r>
        <w:rPr>
          <w:rFonts w:ascii="Calibri" w:eastAsia="仿宋" w:hAnsi="Calibri" w:cs="Calibri"/>
          <w:color w:val="000000"/>
          <w:szCs w:val="28"/>
        </w:rPr>
        <w:t>①</w:t>
      </w:r>
      <w:r>
        <w:rPr>
          <w:rFonts w:ascii="仿宋" w:eastAsia="仿宋" w:hAnsi="仿宋" w:cs="宋体" w:hint="eastAsia"/>
          <w:color w:val="000000"/>
          <w:szCs w:val="28"/>
        </w:rPr>
        <w:t>可在广州南站转动车到江门东站；</w:t>
      </w:r>
    </w:p>
    <w:p w:rsidR="00060097" w:rsidRDefault="00060097" w:rsidP="00060097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Cs w:val="28"/>
        </w:rPr>
      </w:pPr>
      <w:r>
        <w:rPr>
          <w:rFonts w:ascii="仿宋" w:eastAsia="仿宋" w:hAnsi="仿宋" w:cs="宋体" w:hint="eastAsia"/>
          <w:color w:val="000000"/>
          <w:szCs w:val="28"/>
        </w:rPr>
        <w:t>到达江门东站后搭乘出租车（约10元，起步价）或滴滴前往江海碧</w:t>
      </w:r>
      <w:proofErr w:type="gramStart"/>
      <w:r>
        <w:rPr>
          <w:rFonts w:ascii="仿宋" w:eastAsia="仿宋" w:hAnsi="仿宋" w:cs="宋体" w:hint="eastAsia"/>
          <w:color w:val="000000"/>
          <w:szCs w:val="28"/>
        </w:rPr>
        <w:t>桂园</w:t>
      </w:r>
      <w:proofErr w:type="gramEnd"/>
      <w:r>
        <w:rPr>
          <w:rFonts w:ascii="仿宋" w:eastAsia="仿宋" w:hAnsi="仿宋" w:cs="宋体" w:hint="eastAsia"/>
          <w:color w:val="000000"/>
          <w:szCs w:val="28"/>
        </w:rPr>
        <w:t>凤凰酒店。【距离约1.5km，步行约15—20分钟】</w:t>
      </w:r>
    </w:p>
    <w:p w:rsidR="00060097" w:rsidRDefault="00060097" w:rsidP="00060097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Cs w:val="28"/>
        </w:rPr>
      </w:pPr>
    </w:p>
    <w:p w:rsidR="00060097" w:rsidRDefault="00060097" w:rsidP="00060097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Cs w:val="28"/>
        </w:rPr>
      </w:pPr>
      <w:r>
        <w:rPr>
          <w:rFonts w:ascii="Calibri" w:eastAsia="仿宋" w:hAnsi="Calibri" w:cs="Calibri"/>
          <w:color w:val="000000"/>
          <w:szCs w:val="28"/>
        </w:rPr>
        <w:t>②</w:t>
      </w:r>
      <w:r>
        <w:rPr>
          <w:rFonts w:ascii="仿宋" w:eastAsia="仿宋" w:hAnsi="仿宋" w:cs="宋体" w:hint="eastAsia"/>
          <w:color w:val="000000"/>
          <w:szCs w:val="28"/>
        </w:rPr>
        <w:t>高铁到江门新会站。</w:t>
      </w:r>
    </w:p>
    <w:p w:rsidR="00762239" w:rsidRPr="00FE0ABE" w:rsidRDefault="00060097" w:rsidP="00FE0ABE">
      <w:pPr>
        <w:pStyle w:val="a5"/>
        <w:spacing w:line="420" w:lineRule="exact"/>
        <w:ind w:firstLine="560"/>
        <w:rPr>
          <w:rFonts w:ascii="仿宋" w:eastAsia="仿宋" w:hAnsi="仿宋" w:cs="宋体"/>
          <w:color w:val="000000"/>
          <w:szCs w:val="28"/>
        </w:rPr>
      </w:pPr>
      <w:r>
        <w:rPr>
          <w:rFonts w:ascii="Calibri" w:eastAsia="仿宋" w:hAnsi="Calibri" w:cs="Calibri" w:hint="eastAsia"/>
          <w:color w:val="000000"/>
          <w:szCs w:val="28"/>
        </w:rPr>
        <w:t>到达新会站后搭乘出租车或者滴滴前往江海碧</w:t>
      </w:r>
      <w:proofErr w:type="gramStart"/>
      <w:r>
        <w:rPr>
          <w:rFonts w:ascii="Calibri" w:eastAsia="仿宋" w:hAnsi="Calibri" w:cs="Calibri" w:hint="eastAsia"/>
          <w:color w:val="000000"/>
          <w:szCs w:val="28"/>
        </w:rPr>
        <w:t>桂园</w:t>
      </w:r>
      <w:proofErr w:type="gramEnd"/>
      <w:r>
        <w:rPr>
          <w:rFonts w:ascii="Calibri" w:eastAsia="仿宋" w:hAnsi="Calibri" w:cs="Calibri" w:hint="eastAsia"/>
          <w:color w:val="000000"/>
          <w:szCs w:val="28"/>
        </w:rPr>
        <w:t>凤凰酒店（约</w:t>
      </w:r>
      <w:r>
        <w:rPr>
          <w:rFonts w:ascii="Calibri" w:eastAsia="仿宋" w:hAnsi="Calibri" w:cs="Calibri" w:hint="eastAsia"/>
          <w:color w:val="000000"/>
          <w:szCs w:val="28"/>
        </w:rPr>
        <w:t>30</w:t>
      </w:r>
      <w:r>
        <w:rPr>
          <w:rFonts w:ascii="Calibri" w:eastAsia="仿宋" w:hAnsi="Calibri" w:cs="Calibri" w:hint="eastAsia"/>
          <w:color w:val="000000"/>
          <w:szCs w:val="28"/>
        </w:rPr>
        <w:t>元）。【距离约</w:t>
      </w:r>
      <w:r>
        <w:rPr>
          <w:rFonts w:ascii="Calibri" w:eastAsia="仿宋" w:hAnsi="Calibri" w:cs="Calibri" w:hint="eastAsia"/>
          <w:color w:val="000000"/>
          <w:szCs w:val="28"/>
        </w:rPr>
        <w:t>9km</w:t>
      </w:r>
      <w:r>
        <w:rPr>
          <w:rFonts w:ascii="Calibri" w:eastAsia="仿宋" w:hAnsi="Calibri" w:cs="Calibri" w:hint="eastAsia"/>
          <w:color w:val="000000"/>
          <w:szCs w:val="28"/>
        </w:rPr>
        <w:t>，车程约</w:t>
      </w:r>
      <w:r>
        <w:rPr>
          <w:rFonts w:ascii="Calibri" w:eastAsia="仿宋" w:hAnsi="Calibri" w:cs="Calibri" w:hint="eastAsia"/>
          <w:color w:val="000000"/>
          <w:szCs w:val="28"/>
        </w:rPr>
        <w:t>20</w:t>
      </w:r>
      <w:r>
        <w:rPr>
          <w:rFonts w:ascii="Calibri" w:eastAsia="仿宋" w:hAnsi="Calibri" w:cs="Calibri" w:hint="eastAsia"/>
          <w:color w:val="000000"/>
          <w:szCs w:val="28"/>
        </w:rPr>
        <w:t>分钟】</w:t>
      </w:r>
    </w:p>
    <w:sectPr w:rsidR="00762239" w:rsidRPr="00FE0ABE">
      <w:pgSz w:w="11906" w:h="16838"/>
      <w:pgMar w:top="1440" w:right="1800" w:bottom="1440" w:left="1800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21" w:rsidRDefault="00D40621" w:rsidP="00060097">
      <w:pPr>
        <w:spacing w:line="240" w:lineRule="auto"/>
      </w:pPr>
      <w:r>
        <w:separator/>
      </w:r>
    </w:p>
  </w:endnote>
  <w:endnote w:type="continuationSeparator" w:id="0">
    <w:p w:rsidR="00D40621" w:rsidRDefault="00D40621" w:rsidP="00060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21" w:rsidRDefault="00D40621" w:rsidP="00060097">
      <w:pPr>
        <w:spacing w:line="240" w:lineRule="auto"/>
      </w:pPr>
      <w:r>
        <w:separator/>
      </w:r>
    </w:p>
  </w:footnote>
  <w:footnote w:type="continuationSeparator" w:id="0">
    <w:p w:rsidR="00D40621" w:rsidRDefault="00D40621" w:rsidP="00060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880"/>
    <w:rsid w:val="00060097"/>
    <w:rsid w:val="003B5F77"/>
    <w:rsid w:val="00731880"/>
    <w:rsid w:val="00B64C53"/>
    <w:rsid w:val="00D40621"/>
    <w:rsid w:val="00DE0528"/>
    <w:rsid w:val="00ED594E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97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0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097"/>
    <w:rPr>
      <w:sz w:val="18"/>
      <w:szCs w:val="18"/>
    </w:rPr>
  </w:style>
  <w:style w:type="character" w:customStyle="1" w:styleId="textcontents">
    <w:name w:val="textcontents"/>
    <w:basedOn w:val="a0"/>
    <w:qFormat/>
    <w:rsid w:val="00060097"/>
  </w:style>
  <w:style w:type="paragraph" w:styleId="a5">
    <w:name w:val="List Paragraph"/>
    <w:basedOn w:val="a"/>
    <w:qFormat/>
    <w:rsid w:val="000600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2019-08-09T08:12:00Z</dcterms:created>
  <dcterms:modified xsi:type="dcterms:W3CDTF">2019-08-09T08:12:00Z</dcterms:modified>
</cp:coreProperties>
</file>